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6F" w:rsidRPr="00313DC6" w:rsidRDefault="00D1476F" w:rsidP="00D1476F">
      <w:pPr>
        <w:spacing w:after="0" w:line="300" w:lineRule="auto"/>
        <w:jc w:val="center"/>
        <w:rPr>
          <w:rFonts w:ascii="Source Sans Pro Semibold" w:eastAsia="Times New Roman" w:hAnsi="Source Sans Pro Semibold" w:cs="Times New Roman"/>
          <w:sz w:val="32"/>
          <w:szCs w:val="32"/>
          <w:lang w:val="en-GB" w:eastAsia="de-AT"/>
        </w:rPr>
      </w:pPr>
      <w:r w:rsidRPr="00313DC6">
        <w:rPr>
          <w:rFonts w:ascii="Source Sans Pro Semibold" w:eastAsia="Times New Roman" w:hAnsi="Source Sans Pro Semibold" w:cs="Times New Roman"/>
          <w:sz w:val="32"/>
          <w:szCs w:val="32"/>
          <w:lang w:val="en-GB" w:eastAsia="de-AT"/>
        </w:rPr>
        <w:t>Vienna Doctoral School of Philosophy</w:t>
      </w:r>
    </w:p>
    <w:p w:rsidR="00D1476F" w:rsidRPr="00313DC6" w:rsidRDefault="00D1476F" w:rsidP="00D1476F">
      <w:pPr>
        <w:spacing w:after="0" w:line="300" w:lineRule="auto"/>
        <w:jc w:val="center"/>
        <w:rPr>
          <w:rFonts w:ascii="Source Sans Pro Semibold" w:eastAsia="Times New Roman" w:hAnsi="Source Sans Pro Semibold" w:cs="Times New Roman"/>
          <w:sz w:val="32"/>
          <w:szCs w:val="32"/>
          <w:lang w:val="en-GB" w:eastAsia="de-AT"/>
        </w:rPr>
      </w:pPr>
      <w:r w:rsidRPr="00313DC6">
        <w:rPr>
          <w:rFonts w:ascii="Source Sans Pro Semibold" w:eastAsia="Times New Roman" w:hAnsi="Source Sans Pro Semibold" w:cs="Times New Roman"/>
          <w:sz w:val="32"/>
          <w:szCs w:val="32"/>
          <w:lang w:val="en-GB" w:eastAsia="de-AT"/>
        </w:rPr>
        <w:t>Conference Grant Application Form</w:t>
      </w:r>
    </w:p>
    <w:p w:rsidR="00D1476F" w:rsidRPr="00313DC6" w:rsidRDefault="00D1476F" w:rsidP="00D1476F">
      <w:pPr>
        <w:spacing w:before="120" w:after="0" w:line="300" w:lineRule="auto"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313DC6">
        <w:rPr>
          <w:rFonts w:ascii="Source Sans Pro Light" w:eastAsia="Times New Roman" w:hAnsi="Source Sans Pro Light" w:cs="Times New Roman"/>
          <w:lang w:val="en-GB" w:eastAsia="de-AT"/>
        </w:rPr>
        <w:t xml:space="preserve">You may apply to reclaim expenses for active participation in conferences, seminars, workshops, summer schools etc. taking place outside Vienna. </w:t>
      </w:r>
      <w:r>
        <w:rPr>
          <w:rFonts w:ascii="Source Sans Pro Light" w:eastAsia="Times New Roman" w:hAnsi="Source Sans Pro Light" w:cs="Times New Roman"/>
          <w:lang w:val="en-GB" w:eastAsia="de-AT"/>
        </w:rPr>
        <w:t xml:space="preserve">Please submit the application form </w:t>
      </w:r>
      <w:r w:rsidRPr="00313DC6">
        <w:rPr>
          <w:rFonts w:ascii="Source Sans Pro Light" w:eastAsia="Times New Roman" w:hAnsi="Source Sans Pro Light" w:cs="Times New Roman"/>
          <w:u w:val="single"/>
          <w:lang w:val="en-GB" w:eastAsia="de-AT"/>
        </w:rPr>
        <w:t>before</w:t>
      </w:r>
      <w:r>
        <w:rPr>
          <w:rFonts w:ascii="Source Sans Pro Light" w:eastAsia="Times New Roman" w:hAnsi="Source Sans Pro Light" w:cs="Times New Roman"/>
          <w:lang w:val="en-GB" w:eastAsia="de-AT"/>
        </w:rPr>
        <w:t xml:space="preserve"> the event takes place. Please keep any original receipts in a safe place, as you will need them in order to reclaim the expenses. </w:t>
      </w:r>
      <w:r w:rsidRPr="00313DC6">
        <w:rPr>
          <w:rFonts w:ascii="Source Sans Pro Light" w:eastAsia="Times New Roman" w:hAnsi="Source Sans Pro Light" w:cs="Times New Roman"/>
          <w:lang w:val="en-GB" w:eastAsia="de-AT"/>
        </w:rPr>
        <w:t>Before applying, you should confirm that no funds are available to you from the faculty.</w:t>
      </w:r>
    </w:p>
    <w:p w:rsidR="00D1476F" w:rsidRPr="00313DC6" w:rsidRDefault="00D1476F" w:rsidP="00D1476F">
      <w:pPr>
        <w:spacing w:before="240" w:after="0" w:line="300" w:lineRule="auto"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313DC6">
        <w:rPr>
          <w:rFonts w:ascii="Source Sans Pro Light" w:eastAsia="Times New Roman" w:hAnsi="Source Sans Pro Light" w:cs="Times New Roman"/>
          <w:lang w:val="en-GB" w:eastAsia="de-AT"/>
        </w:rPr>
        <w:t>Application process:</w:t>
      </w:r>
    </w:p>
    <w:p w:rsidR="00D1476F" w:rsidRPr="00313DC6" w:rsidRDefault="00D1476F" w:rsidP="00D1476F">
      <w:pPr>
        <w:numPr>
          <w:ilvl w:val="0"/>
          <w:numId w:val="1"/>
        </w:numPr>
        <w:spacing w:before="120" w:after="0" w:line="300" w:lineRule="auto"/>
        <w:ind w:left="714" w:hanging="357"/>
        <w:contextualSpacing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313DC6">
        <w:rPr>
          <w:rFonts w:ascii="Source Sans Pro Light" w:eastAsia="Times New Roman" w:hAnsi="Source Sans Pro Light" w:cs="Times New Roman"/>
          <w:lang w:val="en-GB" w:eastAsia="de-AT"/>
        </w:rPr>
        <w:t xml:space="preserve">Please submit the completed application form, together with any confirmation of abstract/ paper acceptance, to </w:t>
      </w:r>
      <w:hyperlink r:id="rId5" w:history="1">
        <w:r w:rsidRPr="00313DC6">
          <w:rPr>
            <w:rFonts w:ascii="Source Sans Pro Light" w:eastAsia="Times New Roman" w:hAnsi="Source Sans Pro Light" w:cs="Times New Roman"/>
            <w:color w:val="0063A6"/>
            <w:u w:val="single"/>
            <w:lang w:val="en-GB" w:eastAsia="de-AT"/>
          </w:rPr>
          <w:t>vd.philosophy@univie.ac.at</w:t>
        </w:r>
      </w:hyperlink>
      <w:r w:rsidRPr="00313DC6">
        <w:rPr>
          <w:rFonts w:ascii="Source Sans Pro Light" w:eastAsia="Times New Roman" w:hAnsi="Source Sans Pro Light" w:cs="Times New Roman"/>
          <w:lang w:val="en-GB" w:eastAsia="de-AT"/>
        </w:rPr>
        <w:t xml:space="preserve">. </w:t>
      </w:r>
    </w:p>
    <w:p w:rsidR="00D1476F" w:rsidRPr="00313DC6" w:rsidRDefault="00D1476F" w:rsidP="00D1476F">
      <w:pPr>
        <w:numPr>
          <w:ilvl w:val="0"/>
          <w:numId w:val="1"/>
        </w:numPr>
        <w:spacing w:before="120" w:after="0" w:line="300" w:lineRule="auto"/>
        <w:ind w:left="714" w:hanging="357"/>
        <w:contextualSpacing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313DC6">
        <w:rPr>
          <w:rFonts w:ascii="Source Sans Pro Light" w:eastAsia="Times New Roman" w:hAnsi="Source Sans Pro Light" w:cs="Times New Roman"/>
          <w:lang w:val="en-GB" w:eastAsia="de-AT"/>
        </w:rPr>
        <w:t>Please confirm that no funds are available to you from the faculty (e.g. by forwarding an email from the relevant member of administrative staff).</w:t>
      </w:r>
      <w:r w:rsidRPr="00313DC6">
        <w:rPr>
          <w:rFonts w:ascii="Source Sans Pro Light" w:eastAsia="Times New Roman" w:hAnsi="Source Sans Pro Light" w:cs="Times New Roman"/>
          <w:b/>
          <w:bCs/>
          <w:lang w:val="en-GB" w:eastAsia="de-AT"/>
        </w:rPr>
        <w:t xml:space="preserve"> </w:t>
      </w:r>
    </w:p>
    <w:p w:rsidR="00D1476F" w:rsidRPr="00313DC6" w:rsidRDefault="00D1476F" w:rsidP="00D1476F">
      <w:pPr>
        <w:numPr>
          <w:ilvl w:val="0"/>
          <w:numId w:val="1"/>
        </w:numPr>
        <w:spacing w:before="120" w:after="0" w:line="300" w:lineRule="auto"/>
        <w:ind w:left="714" w:hanging="357"/>
        <w:contextualSpacing/>
        <w:jc w:val="both"/>
        <w:rPr>
          <w:rFonts w:ascii="Source Sans Pro Light" w:eastAsia="Times New Roman" w:hAnsi="Source Sans Pro Light" w:cs="Times New Roman"/>
          <w:lang w:val="en-GB" w:eastAsia="de-AT"/>
        </w:rPr>
      </w:pPr>
      <w:r w:rsidRPr="00313DC6">
        <w:rPr>
          <w:rFonts w:ascii="Source Sans Pro Light" w:eastAsia="Times New Roman" w:hAnsi="Source Sans Pro Light" w:cs="Times New Roman"/>
          <w:lang w:val="en-GB" w:eastAsia="de-AT"/>
        </w:rPr>
        <w:t xml:space="preserve">Best efforts will be made to consider applications </w:t>
      </w:r>
      <w:r>
        <w:rPr>
          <w:rFonts w:ascii="Source Sans Pro Light" w:eastAsia="Times New Roman" w:hAnsi="Source Sans Pro Light" w:cs="Times New Roman"/>
          <w:lang w:val="en-GB" w:eastAsia="de-AT"/>
        </w:rPr>
        <w:t>within 10 working days of receipt</w:t>
      </w:r>
      <w:r w:rsidRPr="00313DC6">
        <w:rPr>
          <w:rFonts w:ascii="Source Sans Pro Light" w:eastAsia="Times New Roman" w:hAnsi="Source Sans Pro Light" w:cs="Times New Roman"/>
          <w:lang w:val="en-GB" w:eastAsia="de-AT"/>
        </w:rPr>
        <w:t>.</w:t>
      </w:r>
    </w:p>
    <w:p w:rsidR="00D1476F" w:rsidRPr="00313DC6" w:rsidRDefault="00D1476F" w:rsidP="00D1476F">
      <w:pPr>
        <w:spacing w:before="120" w:after="0" w:line="300" w:lineRule="auto"/>
        <w:ind w:left="714"/>
        <w:contextualSpacing/>
        <w:jc w:val="both"/>
        <w:rPr>
          <w:rFonts w:ascii="Source Sans Pro Light" w:eastAsia="Times New Roman" w:hAnsi="Source Sans Pro Light" w:cs="Times New Roman"/>
          <w:lang w:val="en-GB" w:eastAsia="de-AT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689"/>
        <w:gridCol w:w="6002"/>
      </w:tblGrid>
      <w:tr w:rsidR="00D1476F" w:rsidRPr="00313DC6" w:rsidTr="00717B0E">
        <w:tc>
          <w:tcPr>
            <w:tcW w:w="2689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  <w:r w:rsidRPr="00313DC6">
              <w:rPr>
                <w:b/>
                <w:lang w:val="en-GB"/>
              </w:rPr>
              <w:t xml:space="preserve">Name of applicant: </w:t>
            </w:r>
          </w:p>
        </w:tc>
        <w:tc>
          <w:tcPr>
            <w:tcW w:w="6002" w:type="dxa"/>
          </w:tcPr>
          <w:p w:rsidR="00D1476F" w:rsidRPr="00313DC6" w:rsidRDefault="00D1476F" w:rsidP="00C3767F">
            <w:pPr>
              <w:rPr>
                <w:b/>
                <w:lang w:val="en-GB"/>
              </w:rPr>
            </w:pPr>
          </w:p>
        </w:tc>
      </w:tr>
      <w:tr w:rsidR="00D1476F" w:rsidRPr="00313DC6" w:rsidTr="00717B0E">
        <w:tc>
          <w:tcPr>
            <w:tcW w:w="2689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  <w:r w:rsidRPr="00313DC6">
              <w:rPr>
                <w:b/>
                <w:lang w:val="en-GB"/>
              </w:rPr>
              <w:t xml:space="preserve">Name of event: </w:t>
            </w:r>
          </w:p>
        </w:tc>
        <w:tc>
          <w:tcPr>
            <w:tcW w:w="6002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</w:p>
        </w:tc>
      </w:tr>
      <w:tr w:rsidR="00D1476F" w:rsidRPr="00313DC6" w:rsidTr="00717B0E">
        <w:tc>
          <w:tcPr>
            <w:tcW w:w="2689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  <w:r w:rsidRPr="00313DC6">
              <w:rPr>
                <w:b/>
                <w:lang w:val="en-GB"/>
              </w:rPr>
              <w:t>Date(s) of event:</w:t>
            </w:r>
          </w:p>
        </w:tc>
        <w:tc>
          <w:tcPr>
            <w:tcW w:w="6002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</w:p>
        </w:tc>
      </w:tr>
    </w:tbl>
    <w:p w:rsidR="00D1476F" w:rsidRPr="00313DC6" w:rsidRDefault="00D1476F" w:rsidP="00D1476F">
      <w:pPr>
        <w:spacing w:before="360" w:after="120" w:line="300" w:lineRule="auto"/>
        <w:rPr>
          <w:rFonts w:ascii="Source Sans Pro Light" w:eastAsia="Times New Roman" w:hAnsi="Source Sans Pro Light" w:cs="Times New Roman"/>
          <w:b/>
          <w:lang w:val="en-GB" w:eastAsia="de-AT"/>
        </w:rPr>
      </w:pPr>
      <w:r w:rsidRPr="00313DC6">
        <w:rPr>
          <w:rFonts w:ascii="Source Sans Pro Light" w:eastAsia="Times New Roman" w:hAnsi="Source Sans Pro Light" w:cs="Times New Roman"/>
          <w:b/>
          <w:lang w:val="en-GB" w:eastAsia="de-AT"/>
        </w:rPr>
        <w:t>Please provide details of the expenses you would like to reclaim: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305"/>
        <w:gridCol w:w="3195"/>
      </w:tblGrid>
      <w:tr w:rsidR="00D1476F" w:rsidRPr="00313DC6" w:rsidTr="00D1476F">
        <w:tc>
          <w:tcPr>
            <w:tcW w:w="5305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  <w:r w:rsidRPr="00313DC6">
              <w:rPr>
                <w:b/>
                <w:lang w:val="en-GB"/>
              </w:rPr>
              <w:t>Expense type (e.g. travel, accommodation, childcare)</w:t>
            </w:r>
          </w:p>
        </w:tc>
        <w:tc>
          <w:tcPr>
            <w:tcW w:w="3195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  <w:r w:rsidRPr="00313DC6">
              <w:rPr>
                <w:b/>
                <w:lang w:val="en-GB"/>
              </w:rPr>
              <w:t>Estimated cost</w:t>
            </w:r>
          </w:p>
        </w:tc>
      </w:tr>
      <w:tr w:rsidR="00D1476F" w:rsidRPr="00313DC6" w:rsidTr="00D1476F">
        <w:tc>
          <w:tcPr>
            <w:tcW w:w="5305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</w:p>
        </w:tc>
        <w:tc>
          <w:tcPr>
            <w:tcW w:w="3195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</w:p>
        </w:tc>
      </w:tr>
      <w:tr w:rsidR="00D1476F" w:rsidRPr="00313DC6" w:rsidTr="00D1476F">
        <w:tc>
          <w:tcPr>
            <w:tcW w:w="5305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</w:p>
        </w:tc>
        <w:tc>
          <w:tcPr>
            <w:tcW w:w="3195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</w:p>
        </w:tc>
      </w:tr>
      <w:tr w:rsidR="00D1476F" w:rsidRPr="00313DC6" w:rsidTr="00D1476F">
        <w:tc>
          <w:tcPr>
            <w:tcW w:w="5305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</w:p>
        </w:tc>
        <w:tc>
          <w:tcPr>
            <w:tcW w:w="3195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</w:p>
        </w:tc>
      </w:tr>
      <w:tr w:rsidR="00D1476F" w:rsidRPr="00313DC6" w:rsidTr="00D1476F">
        <w:tc>
          <w:tcPr>
            <w:tcW w:w="5305" w:type="dxa"/>
          </w:tcPr>
          <w:p w:rsidR="00D1476F" w:rsidRPr="00D1476F" w:rsidRDefault="00D1476F" w:rsidP="00717B0E">
            <w:pPr>
              <w:rPr>
                <w:b/>
                <w:lang w:val="en-US"/>
              </w:rPr>
            </w:pPr>
          </w:p>
        </w:tc>
        <w:tc>
          <w:tcPr>
            <w:tcW w:w="3195" w:type="dxa"/>
          </w:tcPr>
          <w:p w:rsidR="00D1476F" w:rsidRPr="00313DC6" w:rsidRDefault="00D1476F" w:rsidP="00717B0E">
            <w:pPr>
              <w:rPr>
                <w:b/>
                <w:lang w:val="en-GB"/>
              </w:rPr>
            </w:pPr>
          </w:p>
        </w:tc>
      </w:tr>
    </w:tbl>
    <w:p w:rsidR="00D1476F" w:rsidRPr="00313DC6" w:rsidRDefault="00D1476F" w:rsidP="00D1476F">
      <w:pPr>
        <w:spacing w:before="360" w:after="120" w:line="300" w:lineRule="auto"/>
        <w:rPr>
          <w:rFonts w:ascii="Source Sans Pro Light" w:eastAsia="Times New Roman" w:hAnsi="Source Sans Pro Light" w:cs="Times New Roman"/>
          <w:b/>
          <w:lang w:val="en-GB" w:eastAsia="de-AT"/>
        </w:rPr>
      </w:pPr>
      <w:r w:rsidRPr="00313DC6">
        <w:rPr>
          <w:rFonts w:ascii="Source Sans Pro Light" w:eastAsia="Times New Roman" w:hAnsi="Source Sans Pro Light" w:cs="Times New Roman"/>
          <w:b/>
          <w:lang w:val="en-GB" w:eastAsia="de-AT"/>
        </w:rPr>
        <w:t>Estimated total cost: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325"/>
      </w:tblGrid>
      <w:tr w:rsidR="00D1476F" w:rsidRPr="00313DC6" w:rsidTr="00D1476F">
        <w:tc>
          <w:tcPr>
            <w:tcW w:w="3325" w:type="dxa"/>
          </w:tcPr>
          <w:p w:rsidR="00D1476F" w:rsidRPr="00313DC6" w:rsidRDefault="00D1476F" w:rsidP="00717B0E">
            <w:pPr>
              <w:spacing w:after="240"/>
              <w:rPr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5F13F8" w:rsidRDefault="005F13F8"/>
    <w:sectPr w:rsidR="005F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3BE"/>
    <w:multiLevelType w:val="hybridMultilevel"/>
    <w:tmpl w:val="1A2EA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F"/>
    <w:rsid w:val="005F13F8"/>
    <w:rsid w:val="00C3767F"/>
    <w:rsid w:val="00D1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169D"/>
  <w15:chartTrackingRefBased/>
  <w15:docId w15:val="{92950983-68DD-41C9-ADE0-20111E94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6F"/>
    <w:rPr>
      <w:rFonts w:ascii="Cambria" w:hAnsi="Cambria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D1476F"/>
    <w:pPr>
      <w:spacing w:before="240" w:after="0" w:line="240" w:lineRule="auto"/>
    </w:pPr>
    <w:rPr>
      <w:rFonts w:ascii="Source Sans Pro Light" w:eastAsia="Times New Roman" w:hAnsi="Source Sans Pro Light" w:cs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767F"/>
    <w:rPr>
      <w:rFonts w:asciiTheme="minorHAnsi" w:hAnsiTheme="minorHAnsi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.philosophy@univie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Sarah Fisher</cp:lastModifiedBy>
  <cp:revision>2</cp:revision>
  <dcterms:created xsi:type="dcterms:W3CDTF">2022-01-03T14:35:00Z</dcterms:created>
  <dcterms:modified xsi:type="dcterms:W3CDTF">2022-01-03T14:35:00Z</dcterms:modified>
</cp:coreProperties>
</file>